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vertAlign w:val="baseli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vertAlign w:val="baseline"/>
          <w:lang w:eastAsia="zh-CN"/>
        </w:rPr>
        <w:t>调兵山市应急管理局随机抽查事项清单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vertAlign w:val="baseline"/>
          <w:lang w:eastAsia="zh-CN"/>
        </w:rPr>
      </w:pP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6"/>
        <w:gridCol w:w="1535"/>
        <w:gridCol w:w="1313"/>
        <w:gridCol w:w="5040"/>
        <w:gridCol w:w="1290"/>
        <w:gridCol w:w="1725"/>
        <w:gridCol w:w="1965"/>
        <w:gridCol w:w="7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536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righ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535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righ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抽查部门</w:t>
            </w:r>
          </w:p>
        </w:tc>
        <w:tc>
          <w:tcPr>
            <w:tcW w:w="1313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righ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抽查事项</w:t>
            </w:r>
          </w:p>
        </w:tc>
        <w:tc>
          <w:tcPr>
            <w:tcW w:w="5040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righ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抽查内容</w:t>
            </w:r>
          </w:p>
        </w:tc>
        <w:tc>
          <w:tcPr>
            <w:tcW w:w="1290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righ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抽查方式</w:t>
            </w:r>
          </w:p>
        </w:tc>
        <w:tc>
          <w:tcPr>
            <w:tcW w:w="1725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righ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抽查事项类别</w:t>
            </w:r>
          </w:p>
        </w:tc>
        <w:tc>
          <w:tcPr>
            <w:tcW w:w="1965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righ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抽查依据</w:t>
            </w:r>
          </w:p>
        </w:tc>
        <w:tc>
          <w:tcPr>
            <w:tcW w:w="757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left="0" w:right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53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调兵山市应急管理局</w:t>
            </w:r>
          </w:p>
        </w:tc>
        <w:tc>
          <w:tcPr>
            <w:tcW w:w="131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auto"/>
                <w:spacing w:val="0"/>
                <w:sz w:val="24"/>
                <w:szCs w:val="24"/>
                <w:shd w:val="clear" w:fill="FFFFFF"/>
              </w:rPr>
              <w:t>安全生产执法检查</w:t>
            </w:r>
          </w:p>
        </w:tc>
        <w:tc>
          <w:tcPr>
            <w:tcW w:w="50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是否建立、健全本单位安全生产责任制</w:t>
            </w:r>
          </w:p>
        </w:tc>
        <w:tc>
          <w:tcPr>
            <w:tcW w:w="129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随机抽查</w:t>
            </w:r>
          </w:p>
        </w:tc>
        <w:tc>
          <w:tcPr>
            <w:tcW w:w="172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市场监管类</w:t>
            </w:r>
          </w:p>
        </w:tc>
        <w:tc>
          <w:tcPr>
            <w:tcW w:w="196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《中华人民共和国安全生产法》第二十一条</w:t>
            </w:r>
          </w:p>
        </w:tc>
        <w:tc>
          <w:tcPr>
            <w:tcW w:w="75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53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3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50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是否组织制定本单位安全生产规章制度和操作规程</w:t>
            </w:r>
          </w:p>
        </w:tc>
        <w:tc>
          <w:tcPr>
            <w:tcW w:w="12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96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75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53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3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50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是否组织制定并实施本单位安全生产教育和培训计划</w:t>
            </w:r>
          </w:p>
        </w:tc>
        <w:tc>
          <w:tcPr>
            <w:tcW w:w="129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72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96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75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5" w:hRule="atLeast"/>
          <w:jc w:val="center"/>
        </w:trPr>
        <w:tc>
          <w:tcPr>
            <w:tcW w:w="5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调兵山市应急管理局</w:t>
            </w:r>
          </w:p>
        </w:tc>
        <w:tc>
          <w:tcPr>
            <w:tcW w:w="1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安全生产执法检查</w:t>
            </w:r>
          </w:p>
        </w:tc>
        <w:tc>
          <w:tcPr>
            <w:tcW w:w="50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是否按照规定设置安全生产管理机构或者配备专（兼）职安全管理人员</w:t>
            </w:r>
          </w:p>
        </w:tc>
        <w:tc>
          <w:tcPr>
            <w:tcW w:w="12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随机抽查</w:t>
            </w: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市场监管类</w:t>
            </w:r>
          </w:p>
        </w:tc>
        <w:tc>
          <w:tcPr>
            <w:tcW w:w="19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《中华人民共和国安全生产法》第二十四条</w:t>
            </w:r>
          </w:p>
        </w:tc>
        <w:tc>
          <w:tcPr>
            <w:tcW w:w="7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调兵山市应急管理局</w:t>
            </w:r>
          </w:p>
        </w:tc>
        <w:tc>
          <w:tcPr>
            <w:tcW w:w="1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安全生产执法检查</w:t>
            </w:r>
          </w:p>
        </w:tc>
        <w:tc>
          <w:tcPr>
            <w:tcW w:w="50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是否对从业人员进行安全生产教育和培训；是否建立安全生产教育和培训档案，如实记录安全生产教育和培训的时间、内容、参加人员以及考核结果等情况</w:t>
            </w:r>
          </w:p>
        </w:tc>
        <w:tc>
          <w:tcPr>
            <w:tcW w:w="12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随机抽查</w:t>
            </w: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市场监管类</w:t>
            </w:r>
          </w:p>
        </w:tc>
        <w:tc>
          <w:tcPr>
            <w:tcW w:w="19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《中华人民共和国安全生产法》第二十八条</w:t>
            </w:r>
          </w:p>
        </w:tc>
        <w:tc>
          <w:tcPr>
            <w:tcW w:w="7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0" w:hRule="atLeast"/>
          <w:jc w:val="center"/>
        </w:trPr>
        <w:tc>
          <w:tcPr>
            <w:tcW w:w="5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调兵山市应急管理局</w:t>
            </w:r>
          </w:p>
        </w:tc>
        <w:tc>
          <w:tcPr>
            <w:tcW w:w="1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安全生产执法检查</w:t>
            </w:r>
          </w:p>
        </w:tc>
        <w:tc>
          <w:tcPr>
            <w:tcW w:w="50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是否在有较大危险因素的生产经营场所和有关设施、设备上，设置明显的安全警示标志</w:t>
            </w:r>
          </w:p>
        </w:tc>
        <w:tc>
          <w:tcPr>
            <w:tcW w:w="12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随机抽查</w:t>
            </w: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市场监管类</w:t>
            </w:r>
          </w:p>
        </w:tc>
        <w:tc>
          <w:tcPr>
            <w:tcW w:w="19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《中华人民共和国安全生产法》第三十五条</w:t>
            </w:r>
          </w:p>
        </w:tc>
        <w:tc>
          <w:tcPr>
            <w:tcW w:w="7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0" w:hRule="atLeast"/>
          <w:jc w:val="center"/>
        </w:trPr>
        <w:tc>
          <w:tcPr>
            <w:tcW w:w="5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调兵山市应急管理局</w:t>
            </w:r>
          </w:p>
        </w:tc>
        <w:tc>
          <w:tcPr>
            <w:tcW w:w="1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安全生产执法检查</w:t>
            </w:r>
          </w:p>
        </w:tc>
        <w:tc>
          <w:tcPr>
            <w:tcW w:w="50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是否建立健全生产安全事故隐患排查治理制度，及时发现并消除事故隐患；事故隐患排查治理情况是否如实记录，并向从业人员通报</w:t>
            </w:r>
          </w:p>
        </w:tc>
        <w:tc>
          <w:tcPr>
            <w:tcW w:w="12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随机抽查</w:t>
            </w: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市场监管类</w:t>
            </w:r>
          </w:p>
        </w:tc>
        <w:tc>
          <w:tcPr>
            <w:tcW w:w="19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《中华人民共和国安全生产法》第四十一条</w:t>
            </w:r>
          </w:p>
        </w:tc>
        <w:tc>
          <w:tcPr>
            <w:tcW w:w="7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5" w:hRule="atLeast"/>
          <w:jc w:val="center"/>
        </w:trPr>
        <w:tc>
          <w:tcPr>
            <w:tcW w:w="5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调兵山市应急管理局</w:t>
            </w:r>
          </w:p>
        </w:tc>
        <w:tc>
          <w:tcPr>
            <w:tcW w:w="1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安全生产执法检查</w:t>
            </w:r>
          </w:p>
        </w:tc>
        <w:tc>
          <w:tcPr>
            <w:tcW w:w="50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是否为从业人员提供符合国家标准或者行业标准的劳动防护用品，并监督、教育从业人员按照使用规则佩戴、使用</w:t>
            </w:r>
          </w:p>
        </w:tc>
        <w:tc>
          <w:tcPr>
            <w:tcW w:w="12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随机抽查</w:t>
            </w: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市场监管类</w:t>
            </w:r>
          </w:p>
        </w:tc>
        <w:tc>
          <w:tcPr>
            <w:tcW w:w="19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《中华人民共和国安全生产法》第四十五条</w:t>
            </w:r>
          </w:p>
        </w:tc>
        <w:tc>
          <w:tcPr>
            <w:tcW w:w="7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</w:tbl>
    <w:p>
      <w:pPr>
        <w:ind w:left="0" w:leftChars="0" w:firstLine="0" w:firstLineChars="0"/>
        <w:rPr>
          <w:rFonts w:hint="default" w:asciiTheme="minorAscii" w:hAnsiTheme="minorAscii"/>
          <w:vanish/>
          <w:sz w:val="32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40"/>
      </w:pPr>
      <w:r>
        <w:separator/>
      </w:r>
    </w:p>
  </w:endnote>
  <w:endnote w:type="continuationSeparator" w:id="1">
    <w:p>
      <w:pPr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40"/>
      </w:pPr>
      <w:r>
        <w:separator/>
      </w:r>
    </w:p>
  </w:footnote>
  <w:footnote w:type="continuationSeparator" w:id="1">
    <w:p>
      <w:pPr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kNDYyYjNiYTI1YzJjNzgxMjU3MzMxOTFkMzViNmYifQ=="/>
  </w:docVars>
  <w:rsids>
    <w:rsidRoot w:val="00000000"/>
    <w:rsid w:val="040E5A85"/>
    <w:rsid w:val="11952C76"/>
    <w:rsid w:val="2ABD0918"/>
    <w:rsid w:val="2C090C34"/>
    <w:rsid w:val="31114930"/>
    <w:rsid w:val="35152B70"/>
    <w:rsid w:val="37785D03"/>
    <w:rsid w:val="4A037BBC"/>
    <w:rsid w:val="52DA5476"/>
    <w:rsid w:val="5D887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ind w:firstLine="883" w:firstLineChars="200"/>
      <w:jc w:val="both"/>
    </w:pPr>
    <w:rPr>
      <w:rFonts w:eastAsia="仿宋_GB2312" w:asciiTheme="minorAscii" w:hAnsiTheme="minorAscii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ind w:firstLine="0" w:firstLineChars="0"/>
      <w:outlineLvl w:val="0"/>
    </w:pPr>
    <w:rPr>
      <w:rFonts w:eastAsia="宋体"/>
      <w:b/>
      <w:kern w:val="44"/>
      <w:sz w:val="32"/>
    </w:rPr>
  </w:style>
  <w:style w:type="paragraph" w:styleId="3">
    <w:name w:val="heading 2"/>
    <w:basedOn w:val="1"/>
    <w:next w:val="1"/>
    <w:autoRedefine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楷体_GB2312"/>
      <w:b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39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2021-11-22T05:47:00Z</dcterms:created>
  <dc:creator>Administrator</dc:creator>
  <cp:lastModifiedBy>Administrator</cp:lastModifiedBy>
  <dcterms:modified xsi:type="dcterms:W3CDTF">2024-01-12T04:48:40Z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BC62025123C548108F0793AD7B572E87</vt:lpwstr>
  </property>
</Properties>
</file>